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F8A">
        <w:rPr>
          <w:rFonts w:ascii="Times New Roman" w:hAnsi="Times New Roman" w:cs="Times New Roman"/>
          <w:b/>
          <w:sz w:val="20"/>
          <w:szCs w:val="20"/>
        </w:rPr>
        <w:t>28.12.2018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025"/>
        <w:gridCol w:w="243"/>
        <w:gridCol w:w="2388"/>
        <w:gridCol w:w="115"/>
        <w:gridCol w:w="1206"/>
        <w:gridCol w:w="993"/>
        <w:gridCol w:w="288"/>
        <w:gridCol w:w="1779"/>
      </w:tblGrid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E796B">
              <w:rPr>
                <w:rFonts w:ascii="Times New Roman" w:hAnsi="Times New Roman" w:cs="Times New Roman"/>
              </w:rPr>
              <w:t>2/19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796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.12.2018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1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закупке: 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в соответствии с п. 5 ст.4 Федерального закона №223-ФЗ от 18.07.2011г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AE796B" w:rsidP="0091022B">
            <w:pPr>
              <w:rPr>
                <w:rFonts w:ascii="Times New Roman" w:hAnsi="Times New Roman" w:cs="Times New Roman"/>
              </w:rPr>
            </w:pPr>
            <w:r w:rsidRPr="00AE796B">
              <w:rPr>
                <w:rFonts w:ascii="Times New Roman" w:hAnsi="Times New Roman" w:cs="Times New Roman"/>
              </w:rPr>
              <w:t>Поставка сжиженного углеводородного газа для нужд населения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AE796B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13 519,20 рублей – цена за 1 тонну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79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</w:tr>
      <w:tr w:rsidR="0091022B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B84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B840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529040301862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90401001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О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30186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/290401001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10.09.2001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34607676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1B4CFF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1B4CFF"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1B4CFF"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AE796B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</w:t>
            </w:r>
            <w:r w:rsidR="0063720E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рхангельскоблгаз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AE796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Архангельскоблгаз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E796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0D2EA4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AE796B">
              <w:rPr>
                <w:rFonts w:ascii="Times New Roman" w:hAnsi="Times New Roman" w:cs="Times New Roman"/>
                <w:sz w:val="20"/>
                <w:szCs w:val="20"/>
              </w:rPr>
              <w:t>0000543</w:t>
            </w:r>
          </w:p>
        </w:tc>
      </w:tr>
      <w:tr w:rsidR="00004316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290401001</w:t>
            </w:r>
          </w:p>
        </w:tc>
      </w:tr>
      <w:tr w:rsidR="00004316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AE796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05.12.1994</w:t>
            </w:r>
          </w:p>
        </w:tc>
      </w:tr>
      <w:tr w:rsidR="00004316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AE796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03258130</w:t>
            </w:r>
          </w:p>
        </w:tc>
      </w:tr>
      <w:tr w:rsidR="00004316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796B">
              <w:rPr>
                <w:rFonts w:ascii="Times New Roman" w:hAnsi="Times New Roman" w:cs="Times New Roman"/>
                <w:sz w:val="20"/>
                <w:szCs w:val="20"/>
              </w:rPr>
              <w:t>300, Архангельская область, г. Архангельск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796B">
              <w:rPr>
                <w:rFonts w:ascii="Times New Roman" w:hAnsi="Times New Roman" w:cs="Times New Roman"/>
                <w:sz w:val="20"/>
                <w:szCs w:val="20"/>
              </w:rPr>
              <w:t>пр-т Обводный канал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796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004316" w:rsidRPr="001B4CFF" w:rsidTr="001B4CFF">
        <w:tc>
          <w:tcPr>
            <w:tcW w:w="5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AE796B">
        <w:tc>
          <w:tcPr>
            <w:tcW w:w="534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1B4CFF" w:rsidTr="00AE796B">
        <w:tc>
          <w:tcPr>
            <w:tcW w:w="534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004316" w:rsidRPr="001B4CFF" w:rsidRDefault="00AE796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оптовой торговле сжиженными углеводородными газами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регулируемым государством ценам (тарифам)</w:t>
            </w:r>
          </w:p>
        </w:tc>
        <w:tc>
          <w:tcPr>
            <w:tcW w:w="2388" w:type="dxa"/>
          </w:tcPr>
          <w:p w:rsidR="00004316" w:rsidRPr="001B4CFF" w:rsidRDefault="00AE796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46.71.13.141Услуги по оптовой торговле сжиженными углеводородными газами по регулируемым государством ценам (тарифам)</w:t>
            </w:r>
          </w:p>
        </w:tc>
        <w:tc>
          <w:tcPr>
            <w:tcW w:w="1321" w:type="dxa"/>
            <w:gridSpan w:val="2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79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22B" w:rsidRPr="001B4CFF" w:rsidRDefault="0091022B" w:rsidP="0063720E">
      <w:pPr>
        <w:spacing w:after="0" w:line="240" w:lineRule="auto"/>
        <w:rPr>
          <w:sz w:val="20"/>
          <w:szCs w:val="20"/>
        </w:rPr>
      </w:pPr>
    </w:p>
    <w:sectPr w:rsidR="0091022B" w:rsidRPr="001B4CFF" w:rsidSect="006372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87F8A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A5A75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3720E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E796B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408C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Дудоладов С.П.</cp:lastModifiedBy>
  <cp:revision>5</cp:revision>
  <cp:lastPrinted>2016-11-30T13:53:00Z</cp:lastPrinted>
  <dcterms:created xsi:type="dcterms:W3CDTF">2018-12-28T06:28:00Z</dcterms:created>
  <dcterms:modified xsi:type="dcterms:W3CDTF">2018-12-28T13:15:00Z</dcterms:modified>
</cp:coreProperties>
</file>